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08" w:rsidRPr="00434408" w:rsidRDefault="00434408" w:rsidP="00434408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434408">
        <w:rPr>
          <w:rFonts w:ascii="Arial" w:hAnsi="Arial" w:cs="Arial"/>
          <w:color w:val="3C3C3C"/>
          <w:spacing w:val="2"/>
          <w:sz w:val="41"/>
          <w:szCs w:val="41"/>
        </w:rPr>
        <w:t>ПРАВИТЕЛЬСТВО САНКТ-ПЕТЕРБУРГА</w:t>
      </w:r>
    </w:p>
    <w:p w:rsidR="00434408" w:rsidRPr="00434408" w:rsidRDefault="00434408" w:rsidP="00434408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434408">
        <w:rPr>
          <w:rFonts w:ascii="Arial" w:hAnsi="Arial" w:cs="Arial"/>
          <w:color w:val="3C3C3C"/>
          <w:spacing w:val="2"/>
          <w:sz w:val="41"/>
          <w:szCs w:val="41"/>
        </w:rPr>
        <w:t>ПОСТАНОВЛЕНИЕ</w:t>
      </w:r>
    </w:p>
    <w:p w:rsidR="00434408" w:rsidRPr="00434408" w:rsidRDefault="00434408" w:rsidP="00434408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434408">
        <w:rPr>
          <w:rFonts w:ascii="Arial" w:hAnsi="Arial" w:cs="Arial"/>
          <w:color w:val="3C3C3C"/>
          <w:spacing w:val="2"/>
          <w:sz w:val="41"/>
          <w:szCs w:val="41"/>
        </w:rPr>
        <w:t>от 29 октября 2013 года N 829</w:t>
      </w:r>
    </w:p>
    <w:p w:rsidR="00434408" w:rsidRPr="00434408" w:rsidRDefault="00434408" w:rsidP="00434408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434408">
        <w:rPr>
          <w:rFonts w:ascii="Arial" w:hAnsi="Arial" w:cs="Arial"/>
          <w:color w:val="3C3C3C"/>
          <w:spacing w:val="2"/>
          <w:sz w:val="41"/>
          <w:szCs w:val="41"/>
        </w:rPr>
        <w:t>О</w:t>
      </w:r>
      <w:r w:rsidRPr="00434408">
        <w:rPr>
          <w:rFonts w:ascii="Arial" w:hAnsi="Arial" w:cs="Arial"/>
          <w:color w:val="3C3C3C"/>
          <w:spacing w:val="2"/>
          <w:sz w:val="41"/>
        </w:rPr>
        <w:t> </w:t>
      </w:r>
      <w:hyperlink r:id="rId4" w:history="1">
        <w:r w:rsidRPr="00434408">
          <w:rPr>
            <w:rFonts w:ascii="Arial" w:hAnsi="Arial" w:cs="Arial"/>
            <w:color w:val="00466E"/>
            <w:spacing w:val="2"/>
            <w:sz w:val="41"/>
            <w:u w:val="single"/>
          </w:rPr>
          <w:t>Плане противодействия коррупции в Санкт-Петербурге на 2014-2015 годы</w:t>
        </w:r>
      </w:hyperlink>
    </w:p>
    <w:p w:rsidR="00434408" w:rsidRPr="00434408" w:rsidRDefault="00434408" w:rsidP="00434408">
      <w:pPr>
        <w:shd w:val="clear" w:color="auto" w:fill="FFFFFF"/>
        <w:spacing w:after="0" w:line="42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(с изменениями на 14 мая 2015 года)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Документ с изменениями, внесенными: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hyperlink r:id="rId5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;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hyperlink r:id="rId6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17 июля 2014 года N 606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;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hyperlink r:id="rId7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14 мая 2015 года N 421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В соответствии с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Законом Санкт-Петербурга от 29.10.2008 N 674-122 "О дополнительных мерах по противодействию коррупции в Санкт-Петербурге"</w:t>
        </w:r>
      </w:hyperlink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t>и в целях обеспечения согласованного осуществления мероприятий, направленных на противодействие коррупции в Санкт-Петербурге, Правительство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постановляет: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1. Утвердить План противодействия коррупции в Санкт-Петербурге на 2014-2015 годы (далее - План) согласно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9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приложению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2. Комитету по вопросам законности, правопорядка и безопасности: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2.1. Обеспечивать координацию деятельности исполнительных органов государственной власти Санкт-Петербурга в ходе реализации мероприятий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0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Плана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2.2. До 15.12.2013 утвердить методические рекомендации по разработке программ противодействия коррупции в исполнительных органах государственной власти Санкт-Петербурга на 2014-2015 годы (далее - методические рекомендации).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2.3. До 01.03.2014 утвердить форму отчета о выполнении мероприятий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1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Плана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lastRenderedPageBreak/>
        <w:t>3. Исполнительным органам государственной власти Санкт-Петербурга, за исключением Администрации Губернатора Санкт-Петербурга, до 25.01.2014 в соответствии с методическими рекомендациями утвердить свои программы противодействия коррупции на 2014-2015 годы.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4. Исполнительным органам государственной власти Санкт-Петербурга, являющимся исполнителями мероприятий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2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Плана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: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4.1. Обеспечить реализацию мероприятий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3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Плана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4.2. Один раз в полугодие до 15 числа месяца, следующего за отчетным полугодием, представлять в Комитет по вопросам законности, правопорядка и безопасности отчет о выполнении мероприятий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4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Плана</w:t>
        </w:r>
      </w:hyperlink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t>по форме, утвержденной в соответствии с пунктом 2.3 постановления.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(Пункт в редакции, введенной в действие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5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14 мая 2015 года N 421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  <w:proofErr w:type="gramEnd"/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5. Рекомендовать органам местного самоуправления в Санкт-Петербурге в рамках своих полномочий, определенных уставами внутригородских муниципальных образований Санкт-Петербурга, до 01.03.2014 утвердить планы (программы) противодействия коррупции во внутригородских муниципальных образованиях Санкт-Петербурга на 2014-2015 годы и обеспечить их реализацию.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6. Постановление вступает в силу с 01.01.2014, за исключением пунктов 2.2, 2.3, 3 и 5, вступающих в силу со дня подписания постановления.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 xml:space="preserve">7. </w:t>
      </w: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(Пункт в редакции, введенной в действие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16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  <w:proofErr w:type="gramEnd"/>
    </w:p>
    <w:p w:rsidR="00434408" w:rsidRPr="00434408" w:rsidRDefault="00434408" w:rsidP="00434408">
      <w:pPr>
        <w:shd w:val="clear" w:color="auto" w:fill="FFFFFF"/>
        <w:spacing w:after="0" w:line="420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Губернатор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Г.С.Полтавченко</w:t>
      </w:r>
    </w:p>
    <w:p w:rsidR="00434408" w:rsidRDefault="00434408" w:rsidP="00434408">
      <w:pPr>
        <w:shd w:val="clear" w:color="auto" w:fill="FFFFFF"/>
        <w:spacing w:before="500" w:after="300" w:line="240" w:lineRule="auto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434408" w:rsidRPr="00434408" w:rsidRDefault="00434408" w:rsidP="00434408">
      <w:pPr>
        <w:shd w:val="clear" w:color="auto" w:fill="FFFFFF"/>
        <w:spacing w:before="500" w:after="300" w:line="240" w:lineRule="auto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 w:rsidRPr="00434408">
        <w:rPr>
          <w:rFonts w:ascii="Arial" w:hAnsi="Arial" w:cs="Arial"/>
          <w:color w:val="3C3C3C"/>
          <w:spacing w:val="2"/>
          <w:sz w:val="41"/>
          <w:szCs w:val="41"/>
        </w:rPr>
        <w:lastRenderedPageBreak/>
        <w:t>Приложение. План противодействия коррупции в Санкт-Петербурге на 2014-2015 годы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Приложение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 постановлению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Правительства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от 29 октября 2013 года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t>N 829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(с изменениями на 14 мая 2015 года)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1276"/>
        <w:gridCol w:w="329"/>
        <w:gridCol w:w="4023"/>
        <w:gridCol w:w="2425"/>
        <w:gridCol w:w="1637"/>
        <w:gridCol w:w="82"/>
        <w:gridCol w:w="151"/>
      </w:tblGrid>
      <w:tr w:rsidR="00434408" w:rsidRPr="00434408" w:rsidTr="00434408">
        <w:trPr>
          <w:trHeight w:val="15"/>
        </w:trPr>
        <w:tc>
          <w:tcPr>
            <w:tcW w:w="1276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352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25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870" w:type="dxa"/>
            <w:gridSpan w:val="3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N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</w:r>
            <w:proofErr w:type="spellStart"/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</w:t>
            </w:r>
            <w:proofErr w:type="spellEnd"/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/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Наименование мероприятия*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Исполнитель мероприятия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</w:t>
            </w:r>
          </w:p>
        </w:tc>
        <w:tc>
          <w:tcPr>
            <w:tcW w:w="43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</w:t>
            </w:r>
          </w:p>
        </w:tc>
        <w:tc>
          <w:tcPr>
            <w:tcW w:w="1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4</w:t>
            </w:r>
          </w:p>
        </w:tc>
      </w:tr>
      <w:tr w:rsidR="00434408" w:rsidRPr="00434408" w:rsidTr="00434408"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1. Организационные мероприятия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1.1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заседаний Межведомственного совета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Не реже четырех раз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год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1.2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Рассмотрение на заседаниях Межведомственного совета: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1.2.1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Информации о внедрении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антикоррупционных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механизмов при предоставлении исполнительными органами государственных услуг физическим и юридическим лицам, исполнении ими контрольных (надзорных) функций и полномочий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лицензированию отдельных видов деятельности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II квартал 2015 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КИС, АГ, КРППР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1.2.2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Отчетов о деятельности АР по реализации мер по противодействию коррупции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планам работы Межведомственного совета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АР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1.2.3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Информации о ходе реализации настоящего Плана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 2014 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17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</w:t>
              </w:r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lastRenderedPageBreak/>
                <w:t>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1.3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Рассмотрение вопросов о ходе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политикив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районах Санкт-Петербурга на заседаниях: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1.3.1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Коллегий АР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Первое полугодие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Первое полугодие 2015 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АР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1.3.2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Комиссий по вопросам обеспечения правопорядка и профилактики правонарушений районов Санкт-Петербурга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Один раз в полугодие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АР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1.4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мероприятий по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контролю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реализацией ИОГВ программ противодействия коррупции в указанных органах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отдельным планам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1.5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совещаний (обучающих мероприятий) с представителями структурных подразделений АР по вопросам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районах Санкт-Петербурга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Ежегодно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КВЗПБ, АГ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18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1.6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Участие в мероприятиях по ознакомлению с зарубежным опытом противодействия коррупции и опытом работы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субъектах Российской Федерации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КВЗПБ, АГ, КВС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19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1.7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Рассмотрение на служебных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 xml:space="preserve">совещаниях в исполнительных органах вопросов правоприменительной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практики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принятия мер по предупреждению и устранению причин выявленных нарушений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Ежеквартально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(в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случае поступления решений судов, арбитражных судов в исполнительные органы)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ИОГВ, АГ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0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1.8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комплекса дополнительных мер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с внесением изменений в программы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противодействия коррупции в ИОГВ и планы работы исполнительных органов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противодействию коррупции в ГУ и ГУП при выявлении органами прокуратуры, правоохранительными и контролирующими органами коррупционных правонарушений в ИОГВ, ГУ и ГУП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1.9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Подготовка и утверждение методических рекомендаций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реализации в исполнительных органах Национального плана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Июль 2014 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1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1.10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в рамках своей компетенции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контроля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образованием в территориальных органах федеральных государственных органов, государственных органах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Санкт-Петербурга, ГУ, ГУП, научных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иных организациях, расположенных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 территории Санкт-Петербурга, комиссий по противодействию коррупции и наличием в их составе представителей этих органов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организаций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Июнь-июль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2015 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2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1.11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Представление на рассмотрение членов Межведомственного совета информации о ходе реализации настоящего Плана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 2015 г.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3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rPr>
          <w:gridAfter w:val="1"/>
          <w:wAfter w:w="151" w:type="dxa"/>
          <w:trHeight w:val="15"/>
        </w:trPr>
        <w:tc>
          <w:tcPr>
            <w:tcW w:w="1276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352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25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637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8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rPr>
          <w:gridAfter w:val="1"/>
          <w:wAfter w:w="151" w:type="dxa"/>
        </w:trPr>
        <w:tc>
          <w:tcPr>
            <w:tcW w:w="9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2. Противодействие коррупции при прохождении гражданской службы</w:t>
            </w:r>
          </w:p>
        </w:tc>
        <w:tc>
          <w:tcPr>
            <w:tcW w:w="8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Январь-апрель 2014 г., январь-апрель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4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 xml:space="preserve">постановлением Правительства </w:t>
              </w:r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lastRenderedPageBreak/>
                <w:t>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2.2</w:t>
            </w:r>
          </w:p>
        </w:tc>
        <w:tc>
          <w:tcPr>
            <w:tcW w:w="8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Пункт исключен -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5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2.3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в сети Интернет 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Май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май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АГ, 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2.4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должностей гражданской службы, и гражданскими служащими, соблюдения гражданскими служащими установленных законодательством запретов и ограничений, требований к служебному поведению, в том числе касающихся порядка сдачи подарков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proofErr w:type="gram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6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2.5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контроля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расходами гражданских служащих, а также за расходами их супруг (супругов) и несовершеннолетних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детей в порядке, установленном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На основании поступившей информации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2.6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Внесение изменений в перечни конкретных должностей гражданской службы, при назначении на которые граждане и 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2.7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</w:t>
            </w:r>
            <w:hyperlink r:id="rId27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частью 2 статьи 14 Федерального закона "О государственной гражданской службе Российской Федерации"</w:t>
              </w:r>
            </w:hyperlink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2.8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2.9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2.10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работы по доведению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до гражданских служащих положений действующего законодательства Российской Федерации и Санкт-Петербурга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противодействии коррупции,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том числе об ответственности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за коррупционные правонарушения,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порядке проверки достоверности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полноты сведений, представляемых гражданскими служащими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Январь 2014 г., январь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8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2.11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2.12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работы по выявлению случаев возникновения конфликта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гражданским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2.13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Проведение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исполнительных органах мероприятий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формированию у гражданских служащих негативного отношения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 дарению подарков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связи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с их должностным положением или в связи с исполнением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ими служебных обязанностей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2014 г.,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IV квартал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29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2.14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работы по доведению до граждан, поступающих на гражданскую службу в исполнительных органах, положений действующего законодательства Российской Федерации и Санкт-Петербурга о противодействии коррупции,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том числе: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 xml:space="preserve">об ответственности за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коррупционные правонарушения;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о порядке проверки достоверности и полноты сведений, представляемых гражданами, претендующими на замещение должностей гражданской службы,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соответствии с действующим законодательством</w:t>
            </w:r>
            <w:proofErr w:type="gram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2.15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работы по реализации в исполнительных органах требований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0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статьи 12 Федерального закона "О противодействии коррупции"</w:t>
              </w:r>
            </w:hyperlink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Направление в КГСКП информации: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представлении гражданскими служащими сведений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Май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май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2.16.2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 проверках, проведенных в соответствии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</w:t>
            </w:r>
            <w:hyperlink r:id="rId31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Законом</w:t>
              </w:r>
              <w:proofErr w:type="spellEnd"/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 xml:space="preserve"> Санкт-Петербурга от 17.03.2010 N 160-51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, и мерах, принятых по их результатам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2.16.3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 осуществлении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контроля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расходами гражданских служащих, расходами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их супруг (супругов) и несовершеннолетних детей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2.16.4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фактах уведомления гражданскими служащими представителя нанимателя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 выполнении иной оплачиваемой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работы в соответствии с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2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частью 2 статьи 14 Федерального закона "О государственной гражданской службе Российской Федерации"</w:t>
              </w:r>
            </w:hyperlink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2.16.5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фактах обращения в целях склонения гражданских служащих к совершению коррупционных правонарушений и результатах проверки сведений, содержащихся в указанных обращениях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поступления обращений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2.16.6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проведении работы по выявлению случаев возникновения конфликта интересов, одной из сторон которого являются гражданские служащие,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принятии предусмотренных законодательством Российской Федерации мер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предотвращению и урегулированию конфликта интересов и мер ответственности к гражданским служащим, не урегулировавшим конфликт интересов, и предании гласности каждого случая конфликта интересов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Декабрь 2014 г., декабрь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3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17 июля 2014 года N 606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2.16.7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результатах деятельности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2.16.8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 доведении до граждан,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поступающих на гражданскую службу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исполнительных органах, положений действующего законодательства Российской Федерации и Санкт-Петербурга о противодействии коррупции,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том числе об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гражданской службы,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 xml:space="preserve">Декабрь 2014 г.,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декабрь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4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17 июля 2014 года N 606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2.16.9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 осуществлении организационных, разъяснительных и иных мер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недопущению гражданскими служащими поведения, которое может восприниматься окружающими как обещание или предложение дачи взятки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либо как согласие принять взятку или как просьба о даче взятки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Декабрь 2014 г., декабрь 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5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17 июля 2014 года N 606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2.16.10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фактах несоблюдения гражданскими служащими ограничений, запретов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неисполнения обязанностей,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установленных в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целях противодействия коррупции,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нарушения ограничений, запретов, а также об исполнении гражданскими служащими обязанностей, установленных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целях противодействия коррупции, примененных соответствующих мерах юридической ответственности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6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2.16.11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 уволенных гражданских служащих, предоставлявших сведения о доходах, об имуществе и обязательствах имущественного характера, в целях обеспечения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контроля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исполнением требований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7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статьи 12 Федерального закона "О противодействии коррупции"</w:t>
              </w:r>
            </w:hyperlink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8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2.16.12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фактах сообщения гражданскими служащими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получении ими подарка в связи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 их должностным положением или в связи с исполнением ими служебных обязанностей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39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2.16.13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проведении мероприятий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по формированию у гражданских служащих отрицательного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отношения к коррупции, а также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предании гласности каждого установленного факта коррупции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2014 г.,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декабрь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2015 г.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0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  <w:tc>
          <w:tcPr>
            <w:tcW w:w="233" w:type="dxa"/>
            <w:gridSpan w:val="2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2.16.14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представлении при поступлении на гражданскую службу гражданами, претендующими на замещение должностей гражданской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 (супругов) и несовершеннолетних детей 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Июнь, декабрь 2015 г.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0" w:type="auto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1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2.16.15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представлении гражданами, назначаемыми на должности гражданской службы, уточненных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 (супругов) и несовершеннолетних детей в соответствии с действующим законодательством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Июнь, декабрь 2015 г.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  <w:tc>
          <w:tcPr>
            <w:tcW w:w="0" w:type="auto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4408" w:rsidRPr="00434408" w:rsidTr="00434408"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2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</w:t>
              </w:r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lastRenderedPageBreak/>
                <w:t>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434408" w:rsidRPr="00434408" w:rsidRDefault="00434408" w:rsidP="0043440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vanish/>
          <w:color w:val="242424"/>
          <w:spacing w:val="2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6"/>
        <w:gridCol w:w="4639"/>
        <w:gridCol w:w="2425"/>
        <w:gridCol w:w="1436"/>
      </w:tblGrid>
      <w:tr w:rsidR="00434408" w:rsidRPr="00434408" w:rsidTr="00434408">
        <w:trPr>
          <w:trHeight w:val="15"/>
        </w:trPr>
        <w:tc>
          <w:tcPr>
            <w:tcW w:w="1109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2.17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проведения семинаров с руководителями подразделений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вопросам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государственной службы и кадров и должностными лицами указанных подразделений ИОГВ, ответственными за работу по профилактике коррупционных и иных правонарушений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Ежегодно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3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17 июля 2014 года N 606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2.18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Рассмотрение на заседаниях Межведомственного совета информации о состоянии работы исполнительных органов по выявлению случаев возникновения конфликта интересов, одной из сторон которого являются гражданские служащие, принятию предусмотренных законодательством Российской Федерации мер по предотвращению и урегулированию конфликта интересов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мерах по совершенствованию этой работы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III квартал 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4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2.19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работы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сообщению гражданскими служащими о получении ими подарка в связи с их должностным положением или в связи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 исполнением ими служебных обязанностей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5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2.20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в исполнительных органах мероприятий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по формированию у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гражданских служащих отрицательного отношения к коррупции, а также по преданию гласности каждого установленного факта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6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2.21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Осуществление комплекса организационных, разъяснительных и иных мер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соблюдению гражданскими служащими ограничений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7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2.22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мониторинга исполнения установленного порядка сообщения гражданскими служащими о получении подарка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связи с их должностным положением или исполнением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ими служебных (должностных) обязанностей, о сдаче и оценке подарка, реализации (выкупе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)и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зачислении в доход бюджета Санкт-Петербурга средств, вырученных от его реализации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Декабрь 2014 г., декабрь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8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2.23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Представление на рассмотрение членов Межведомственного совета информации о состоянии работы исполнительных органов по выявлению случаев возникновения конфликта интересов, одной из сторон которого являются гражданские служащие, принятию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III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49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rPr>
          <w:trHeight w:val="15"/>
        </w:trPr>
        <w:tc>
          <w:tcPr>
            <w:tcW w:w="1109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3. Организация работы по противодействию коррупции в ГУ и ГУП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Разработка и утверждение правовыми актами исполнительных органов,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ведении которых находятся ГУ и ГУП, ежегодных планов работы исполнительных органов по противодействию коррупции в указанных ГУ и ГУП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(в том числе по предупреждению проявлений бытовой коррупции)</w:t>
            </w:r>
            <w:proofErr w:type="gram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Январь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январь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совещаний (обучающих мероприятий) с руководителями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(заместителями руководителей) и работниками ГУ и ГУП по вопросам организации работы по противодействию коррупции в ГУ и ГУП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Проведение анализа работы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ГУ и ГУП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IV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законодательством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Январь-апрель 2014 г., январь-апрель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0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Осуществление проверок достоверности и полноты сведений о доходах,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 имуществе и обязательствах имущественного характера, представляемых гражданами, претендующими на замещение должностей руководителей ГУ,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руководителями ГУ в соответствии с законодательством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 основании поступившей информации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рассмотрения на заседаниях Межведомственного совета отчетов ИОГВ о работе по противодействию коррупции в ГУ и ГУП,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том числе по предупреждению проявлений бытовой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планам работы Межведомственного совета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3.7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Корректировка методических рекомендаций по разработке и обеспечению выполнения планов работы исполнительных органов по противодействию коррупции в ГУ и ГУП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3.8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Обеспечение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контроля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принятием ГУ и ГУП локальных нормативных актов, направленных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 противодействие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Июнь-июль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1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3.9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Обеспечение проведения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в профессиональных образовательных организациях, подведомственных исполнительным органам, комплекса просветительских и воспитательных мер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по разъяснению ответственности за взяточничество и посредничество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во взяточничестве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КНВШ, КО, КЗ, КК, КСП, КФКС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2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3.10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в сети Интернет в соответствии с действующим законодательством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Май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3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3.11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Разработка критериев для определения коррупционно опасных функций, выполняемых ГУ и ГУП, в целях их дальнейшего утверждения правовыми актами исполнительных органов, в ведении которых находятся ГУ и ГУП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Май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4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</w:tbl>
    <w:p w:rsidR="00434408" w:rsidRPr="00434408" w:rsidRDefault="00434408" w:rsidP="0043440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vanish/>
          <w:color w:val="242424"/>
          <w:spacing w:val="2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"/>
        <w:gridCol w:w="4436"/>
        <w:gridCol w:w="2082"/>
        <w:gridCol w:w="1931"/>
      </w:tblGrid>
      <w:tr w:rsidR="00434408" w:rsidRPr="00434408" w:rsidTr="00434408">
        <w:trPr>
          <w:trHeight w:val="15"/>
        </w:trPr>
        <w:tc>
          <w:tcPr>
            <w:tcW w:w="1109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4.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Антикоррупционная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экспертиза нормативных правовых актов и проектов нормативных правовых актов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4.1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экспертизы нормативных правовых актов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проектов нормативных правовых актов в соответствии с действующим законодательством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4.2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размещения исполнительными органами проектов нормативных правовых актов на официальных сайтах в сети Интернет в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 xml:space="preserve">целях обеспечения возможности проведения независимой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4.3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Техническое обеспечение функционирования информационного ресурса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на официальном сайте Администрации Санкт-Петербурга для размещения исполнительными органами в сети Интернет проектов нормативных правовых актов в целях обеспечения возможности проведения независимой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экспертизы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КИС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4.4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Подготовка и представление на рассмотрение Межведомственного совета доклада о результатах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экспертизы нормативных правовых актов и проектов нормативных правовых актов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 квартал 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5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4.5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Обобщение практики организации мониторинга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правоприменения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представление на рассмотрение членов Межведомственного совета докладов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 результатах мониторинга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правоприменения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в Санкт-Петербурге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Июль 2014 г.,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Июль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4.6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Проведение совещаний (обучающих мероприятий) с должностными лицами ИОГВ, осуществляющими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антикоррупционную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экспертизу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нормативных правовых актов и проектов нормативных правовых актов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lastRenderedPageBreak/>
              <w:t xml:space="preserve">5. Реализация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Рассмотрение на заседаниях Межведомственного совета информации: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5.1.1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результатах контроля соблюдения законодательства Российской Федерации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II, IV кварталы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IV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КЭПСП, КГФК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6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; в редакции, введенной в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действие</w:t>
            </w:r>
            <w:hyperlink r:id="rId57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</w:t>
              </w:r>
              <w:proofErr w:type="spellEnd"/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 xml:space="preserve">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5.1.2</w:t>
            </w:r>
          </w:p>
        </w:tc>
        <w:tc>
          <w:tcPr>
            <w:tcW w:w="10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Пункт исключен -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8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5.1.3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 итогах аудита государственных закупок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КСП Санкт-Петербурга (по согласованию)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59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5.1.4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результатах проведения ревизий и проверок расходования бюджетных сре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дств гл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авными распорядителями средств бюджета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КГФК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0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5.1.5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Информации об итогах реализации полномочий по осуществлению внешнего муниципального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финансового контроля, переданных внутригородскими муниципальными образованиями Санкт-Петербурга КСП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Санкт-Петербурга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(по согласованию)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5.2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Осуществление контроля эффективности использования государственного имущества Санкт-Петербурга, переданного ГУ и ГУП, а также имущества казны Санкт-Петербурга и представление на рассмотрение членов Межведомственного совета доклада о результатах контроля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IV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1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Информирование исполнительными органами прокуратуры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Санкт-Петербурга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выявленных нарушениях в сфере экономики в соответствии с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2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Указом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  </w:r>
            </w:hyperlink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Оказание содействия в работе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Уполномоченному по защите прав предпринимателей в Санкт-Петербурге и образованным им общественным консультативным органам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КРППР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анализа коррупционных рисков и подготовка предложений по внедрению комплекса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мер, направленных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 снижение уровня коррупции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сферах жилищно-коммунального хозяйства, потребительского рынка, строительства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ЖК, КРППР, КС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3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Представление на рассмотрение членов Межведомственного совета информации: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5.6.1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результатах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Июль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КЭПСП, КГФК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5.6.2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 итогах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анализа эффективности деятельности заказчиков Санкт-Петербурга</w:t>
            </w:r>
            <w:proofErr w:type="gram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КГЗ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5.6.3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 результатах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контроля за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законностью использования средств бюджета Санкт-Петербурга и мерах, принятых исполнительными органами по итогам контрольных мероприятий, проведенных КСП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Июнь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КСП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Санкт-Петербурга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(по согласованию)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5.6.4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результатах анализа коррупционных рисков и внедрения комплекса мер, направленных на снижение уровня коррупции в сфере жилищно-коммунального хозяйства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ЖК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5.6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4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rPr>
          <w:trHeight w:val="15"/>
        </w:trPr>
        <w:tc>
          <w:tcPr>
            <w:tcW w:w="1109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6.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Антикоррупционный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мониторинг в Санкт-Петербурге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Представление исполнительными органами сведений по показателям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и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 xml:space="preserve">информационных материалов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мониторинга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Санкт-Петербурге (далее - мониторинг)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Ежеквартально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6.2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взаимодействия с Законодательным Собранием Санкт-Петербурга, КСП Санкт-Петербурга, Санкт-Петербургской избирательной комиссией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при осуществлении мониторинга мер по противодействию коррупции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при прохождении гражданской службы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анализа результатов мониторинга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Один раз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в полугодие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Корректировка перечня показателей и информационных материалов мониторинга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Подготовка и представление на рассмотрение членов Межведомственного совета отчетов о результатах мониторинга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совещаний (обучающих мероприятий) с представителями исполнительных органов по вопросам организации и проведения мониторинга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5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6.7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опроса экспертов о результатах реализации планов (программ) противодействия коррупции в Санкт-Петербурге и мерах по совершенствованию работы органов государственной власти Санкт-Петербурга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IV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IV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6.8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исследований общественного мнения об эффективности мер, предпринимаемых исполнительными органами в сфере противодействия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II, IV кварталы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II, IV кварталы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6.9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анализа публикаций в СМИ о фактах коррупционных правонарушений в Санкт-Петербурге и деятельности органов государственной власти Санкт-Петербурга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Один раз в полугодие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7. Привлечение граждан и институтов гражданского общества к реализации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политики в Санкт-Петербурге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Обеспечение функционирования электронного почтового ящика на официальном сайте Администрации Санкт-Петербурга и специально выделенной телефонной линии для приема сообщений о фактах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Представление на рассмотрение членов Межведомственного совета доклада о рассмотрении исполнительными органами обращений граждан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6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Информирование населения Санкт-Петербурга через официальный сайт Администрации Санкт-Петербурга о результатах рассмотрения обращений граждан о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Проведение семинаров для представителей общественных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 xml:space="preserve">объединений и иных институтов гражданского общества по вопросам участия в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Санкт-Петербурге,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КМПВОО, 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7.5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Обеспечение деятельности и организация заседаний рабочей группы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при Межведомственном совете по взаимодействию со структурами гражданского общества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Один раз в полугодие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КМВООО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Рассмотрение вопросов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Санкт-Петербурге на заседаниях общественных советов при исполнительных органах и общественных советов по малому предпринимательству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при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АР (далее - общественные советы)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Ежегодно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соответствии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 планами работы общественных советов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7.7</w:t>
            </w:r>
          </w:p>
        </w:tc>
        <w:tc>
          <w:tcPr>
            <w:tcW w:w="10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Пункт исключен -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7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7.8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Участие представителей исполнительных органов в научно-представительских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КВЗПБ, АГ, ИОГВ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7.9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совещаний (обучающих мероприятий) с представителями </w:t>
            </w:r>
            <w:proofErr w:type="spellStart"/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бизнес-сообщества</w:t>
            </w:r>
            <w:proofErr w:type="spellEnd"/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Санкт-Петербурга по вопросам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КРППР, КППИ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7.10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Выполнение программ (планов мероприятий) по внедрению принципов и механизмов открытого правительства в деятельность исполнительных органов, утверждаемых Правительством Санкт-Петербурга (с предоставлением соответствующих отчетов в АГ)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</w:t>
            </w: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8.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Антикоррупционная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пропаганда, формирование в обществе нетерпимого отношения к проявлениям коррупции</w:t>
            </w: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и информационное обеспечение реализации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политики в Санкт-Петербурге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Подготовка и размещение на официальном сайте Администрации Санкт-Петербурга и официальных сайтах иных исполнительных органов в сети Интернет информационных материалов (пресс-релизов, сообщений и др.) о ходе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исполнительных органах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Ежеквартально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Корректировка методических рекомендаций по информированию населения Санкт-Петербурга 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КВЗПБ,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предоставления населению информации о бюджетном процессе в Санкт-Петербурге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КФ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Проведение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пропаганды в соответствии с законодательством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8.4.1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Предоставление грантов Санкт-Петербурга на производство и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размещение социальной рекламы для реализации проектов по направлению "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антикоррупционная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проблематика и профилактика коррупционных правонарушений"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8.4.2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Предоставление грантов Санкт-Петербурга в сфере СМИ для реализации тематических проектов по направлению "производство информационно-публицистических материалов и программ по вопросам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проблематики и профилактики коррупционных правонарушений"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8.4.3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Предоставление субсидий социально ориентированным некоммерческим организациям в соответствии с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8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Законом Санкт-Петербурга от 15.12.2010 N 739-2 "О политике в сфере культуры в Санкт-Петербурге"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, а также осуществляющим издательскую деятельность, на реализацию издательских проектов и (или) издание непериодических книжных изданий 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проблематике, в том числе информационно-справочных материалов о противодействии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8.4.4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разработки и размещения социальной рекламы 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тематике за счет средств, предусмотренных бюджетом Санкт-Петербурга на изготовление и размещение социальной рекламы,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отражающей цели и приоритеты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социально-экономического развития Российской Федерации и Санкт-Петербурга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69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8.4.5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Осуществление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медиапланирования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и </w:t>
            </w:r>
            <w:proofErr w:type="spellStart"/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пиар-сопровождения</w:t>
            </w:r>
            <w:proofErr w:type="spellEnd"/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в СМИ деятельности исполнительных органов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Размещение в зданиях и помещениях, занимаемых исполнительными органами,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ИОГВ, 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мероприятий по формированию нетерпимого отношения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к проявлениям коррупции в процессе организации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, АР, КНВШ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8.7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Организация предоставления бесплатной юридической помощи отдельным категориям граждан в Санкт-Петербурге в соответствии с действующим законодательством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КСП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8.8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Представление на рассмотрение членов Межведомственного совета доклада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 результатах деятельности 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пропаганде,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в том числе об эффективности проведения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пропагандистских мероприятий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тематике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КПВСМИ</w:t>
            </w: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lastRenderedPageBreak/>
              <w:t xml:space="preserve">9.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Антикоррупционное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образование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и проведение мероприятий 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антикоррупционному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образованию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в подведомственных КО и АР образовательных организациях 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мировоззрения,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повышения уровня правосознания и правовой культуры обучающихся</w:t>
            </w:r>
            <w:proofErr w:type="gram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, АР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обеспечения соответствия учебных курсов, предметов, дисциплин (модулей), направленных на решение задач формирования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мировоззрения, повышения уровня правосознания и правовой культуры обучающихся, действующему законодательству Российской Федерации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Санкт-Петербурга о противодействии коррупции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мере необходимости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повышения квалификации педагогических работников подведомственных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и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АР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образовательных организаций по формированию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антикоррупционных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установок личности обучающихся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, АР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9.4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Внедрение в деятельность подведомственных КО и АР образовательных организаций методик анализа эффективности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образования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формирования правосознания и правовой культуры обучающихся</w:t>
            </w:r>
            <w:proofErr w:type="gram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, АР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образования в образовательных организациях среднего профессионального образования, высшего профессионального образования и дополнительного образования взрослых, расположенных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на территории Санкт-Петербурга, в части, касающейся содействия включению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в дополнительные образовательные программы, реализуемые в указанных организациях, рабочих программ учебных курсов, предметов, дисциплин (модулей), направленных на решение задач формирования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мировоззрения, повышения уровня правосознания и правовой культуры,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 также подготовку и переподготовку специалистов соответствующей</w:t>
            </w:r>
            <w:proofErr w:type="gram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квалификации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КНВШ, КО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Организация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антикоррупционного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образования гражданских служащих,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в том числе должностных лиц исполнительных органов, на которых возложены обязанности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политики, в рамках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государственного заказа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Санкт-Петербурга на профессиональную переподготовку, повышение квалификации и стажировку гражданских служащих, в том числе с использованием дистанционных технологий обучения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9.7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Представление на рассмотрение членов Межведомственного совета: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9.7.1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Доклада о результатах работы 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антикоррупционному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просвещению обучающихся государственных общеобразовательных организаций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III квартал 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9.7.2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Информации об эффективности работы по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антикоррупционному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образованию в государственных общеобразовательных организациях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Декабрь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КО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9.7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0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</w:tbl>
    <w:p w:rsidR="00434408" w:rsidRPr="00434408" w:rsidRDefault="00434408" w:rsidP="0043440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vanish/>
          <w:color w:val="242424"/>
          <w:spacing w:val="2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7"/>
        <w:gridCol w:w="4755"/>
        <w:gridCol w:w="2070"/>
        <w:gridCol w:w="1554"/>
      </w:tblGrid>
      <w:tr w:rsidR="00434408" w:rsidRPr="00434408" w:rsidTr="00434408">
        <w:trPr>
          <w:trHeight w:val="15"/>
        </w:trPr>
        <w:tc>
          <w:tcPr>
            <w:tcW w:w="1109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10. Оказание содействия ОМСУ в реализации </w:t>
            </w:r>
            <w:proofErr w:type="spellStart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b/>
                <w:bCs/>
                <w:color w:val="2D2D2D"/>
                <w:sz w:val="24"/>
                <w:szCs w:val="28"/>
              </w:rPr>
              <w:t xml:space="preserve"> политики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Подготовка и направление в ОМСУ примерного плана (программы) противодействия коррупции во внутригородском муниципальном образовании Санкт-Петербурга на 2014-2015 гг.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Январь 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АГ, 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Проведение семинаров для представителей ОМСУ по вопросам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Санкт-Петербурге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АГ, КВЗПБ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Проведение АР методических совещаний с представителями ОМСУ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по вопросам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Один раз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в полугодие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АР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Обеспечение информационного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взаимодействия между ОМСУ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и исполнительными органами в рамках осуществления мониторинга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 в ОМСУ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 xml:space="preserve">Июнь, декабрь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2014 г., июнь, декабрь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АГ, АР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10.5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Обеспечение реализации требований федерального законодательства в части, касающейся назначения Губернатором Санкт-Петербурга половины от общего числа членов конкурсной комиссии внутригородского муниципального образования Санкт-Петербурга по проведению конкурса на замещение </w:t>
            </w: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должности главы местной администрации внутригородского муниципального образования Санкт-Петербурга</w:t>
            </w:r>
            <w:proofErr w:type="gram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1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10.6</w:t>
            </w:r>
          </w:p>
        </w:tc>
        <w:tc>
          <w:tcPr>
            <w:tcW w:w="10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Пункт исключен -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2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10.7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Обеспечение взаимодействия с ОМСУ по реализации положений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3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Федерального закона "Об организации предоставления государственных и муниципальных услуг"</w:t>
              </w:r>
            </w:hyperlink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течение 2014-2015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КИС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proofErr w:type="gram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в редакции, введенной в действие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4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14 мая 2015 года N 421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.</w:t>
            </w:r>
            <w:proofErr w:type="gramEnd"/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10.8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Рассмотрение на заседании Межведомственного совета информации о ходе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и перспективах работы ОМСУ по реализации </w:t>
            </w:r>
            <w:proofErr w:type="spellStart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антикоррупционной</w:t>
            </w:r>
            <w:proofErr w:type="spellEnd"/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 политики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III квартал 2014 г.,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br/>
              <w:t>III квартал 2015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10.9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Подготовка рекомендаций для ОМСУ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по реализации Национального плана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Июль 2014 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5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10.10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 xml:space="preserve">Оказание консультативно-методической 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помощи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в организации работы комиссий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ОМСУ по соблюдению требований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к служебному поведению муниципальных служащих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и урегулированию конфликта интересов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В течение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2014-</w:t>
            </w: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2015 гг.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lastRenderedPageBreak/>
              <w:t>АГ</w:t>
            </w:r>
          </w:p>
        </w:tc>
      </w:tr>
      <w:tr w:rsidR="00434408" w:rsidRPr="00434408" w:rsidTr="00434408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(Пункт дополнительно включен</w:t>
            </w:r>
            <w:r w:rsidRPr="00434408">
              <w:rPr>
                <w:rFonts w:ascii="Times New Roman" w:hAnsi="Times New Roman"/>
                <w:color w:val="2D2D2D"/>
                <w:sz w:val="24"/>
              </w:rPr>
              <w:t> </w:t>
            </w:r>
            <w:hyperlink r:id="rId76" w:history="1">
              <w:r w:rsidRPr="00434408">
                <w:rPr>
                  <w:rFonts w:ascii="Times New Roman" w:hAnsi="Times New Roman"/>
                  <w:color w:val="00466E"/>
                  <w:sz w:val="24"/>
                  <w:u w:val="single"/>
                </w:rPr>
                <w:t>постановлением Правительства Санкт-Петербурга от 9 июля 2014 года N 577</w:t>
              </w:r>
            </w:hyperlink>
            <w:r w:rsidRPr="00434408">
              <w:rPr>
                <w:rFonts w:ascii="Times New Roman" w:hAnsi="Times New Roman"/>
                <w:color w:val="2D2D2D"/>
                <w:sz w:val="24"/>
                <w:szCs w:val="28"/>
              </w:rPr>
              <w:t>)</w:t>
            </w:r>
          </w:p>
        </w:tc>
      </w:tr>
      <w:tr w:rsidR="00434408" w:rsidRPr="00434408" w:rsidTr="00434408">
        <w:tc>
          <w:tcPr>
            <w:tcW w:w="1201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408" w:rsidRPr="00434408" w:rsidRDefault="00434408" w:rsidP="00434408">
            <w:pPr>
              <w:spacing w:after="0" w:line="420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34408">
              <w:rPr>
                <w:rFonts w:ascii="Times New Roman" w:hAnsi="Times New Roman"/>
                <w:color w:val="2D2D2D"/>
                <w:sz w:val="28"/>
                <w:szCs w:val="28"/>
              </w:rPr>
              <w:t>________________</w:t>
            </w:r>
            <w:r w:rsidRPr="00434408">
              <w:rPr>
                <w:rFonts w:ascii="Times New Roman" w:hAnsi="Times New Roman"/>
                <w:color w:val="2D2D2D"/>
                <w:sz w:val="28"/>
                <w:szCs w:val="28"/>
              </w:rPr>
              <w:br/>
              <w:t>* Термины и определения, используемые в настоящем Плане, применяются в значениях, определенных действующим законодательством Российской Федерации и Санкт-Петербурга</w:t>
            </w:r>
          </w:p>
        </w:tc>
      </w:tr>
    </w:tbl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434408">
        <w:rPr>
          <w:rFonts w:ascii="Arial" w:hAnsi="Arial" w:cs="Arial"/>
          <w:color w:val="2D2D2D"/>
          <w:spacing w:val="2"/>
          <w:sz w:val="28"/>
          <w:szCs w:val="28"/>
        </w:rPr>
        <w:t>Принятые сокращения: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АГ - Администрац</w:t>
      </w:r>
      <w:r>
        <w:rPr>
          <w:rFonts w:ascii="Arial" w:hAnsi="Arial" w:cs="Arial"/>
          <w:color w:val="2D2D2D"/>
          <w:spacing w:val="2"/>
          <w:sz w:val="28"/>
          <w:szCs w:val="28"/>
        </w:rPr>
        <w:t>ия Губернатора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АР - админис</w:t>
      </w:r>
      <w:r>
        <w:rPr>
          <w:rFonts w:ascii="Arial" w:hAnsi="Arial" w:cs="Arial"/>
          <w:color w:val="2D2D2D"/>
          <w:spacing w:val="2"/>
          <w:sz w:val="28"/>
          <w:szCs w:val="28"/>
        </w:rPr>
        <w:t>трации районов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гражданская служба - государственная граж</w:t>
      </w:r>
      <w:r>
        <w:rPr>
          <w:rFonts w:ascii="Arial" w:hAnsi="Arial" w:cs="Arial"/>
          <w:color w:val="2D2D2D"/>
          <w:spacing w:val="2"/>
          <w:sz w:val="28"/>
          <w:szCs w:val="28"/>
        </w:rPr>
        <w:t>данская служба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гражданские служащие - государственные гражданские служащие Санкт-Петербурга, замещающие должности государственной гражданской службы Санкт-Петербурга в исполнительных органах государс</w:t>
      </w:r>
      <w:r>
        <w:rPr>
          <w:rFonts w:ascii="Arial" w:hAnsi="Arial" w:cs="Arial"/>
          <w:color w:val="2D2D2D"/>
          <w:spacing w:val="2"/>
          <w:sz w:val="28"/>
          <w:szCs w:val="28"/>
        </w:rPr>
        <w:t>твенной власти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ГУ - государственные учреждения Санкт-Петербурга, </w:t>
      </w:r>
      <w:r>
        <w:rPr>
          <w:rFonts w:ascii="Arial" w:hAnsi="Arial" w:cs="Arial"/>
          <w:color w:val="2D2D2D"/>
          <w:spacing w:val="2"/>
          <w:sz w:val="28"/>
          <w:szCs w:val="28"/>
        </w:rPr>
        <w:t>подведомственные ИОГВ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ГУП - государственные унитарные предприятия Санкт-Пете</w:t>
      </w:r>
      <w:r>
        <w:rPr>
          <w:rFonts w:ascii="Arial" w:hAnsi="Arial" w:cs="Arial"/>
          <w:color w:val="2D2D2D"/>
          <w:spacing w:val="2"/>
          <w:sz w:val="28"/>
          <w:szCs w:val="28"/>
        </w:rPr>
        <w:t>рбурга, подведомственные ИОГВ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hyperlink r:id="rId77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Закон Санкт-Петербурга от 17.03.2010 N 160-51</w:t>
        </w:r>
      </w:hyperlink>
      <w:r w:rsidRPr="00434408">
        <w:rPr>
          <w:rFonts w:ascii="Arial" w:hAnsi="Arial" w:cs="Arial"/>
          <w:color w:val="2D2D2D"/>
          <w:spacing w:val="2"/>
          <w:sz w:val="28"/>
        </w:rPr>
        <w:t> 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t>-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78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Закон Санкт-Петербурга от 17.03.2010 N 160-51 "О проверке достоверности</w:t>
        </w:r>
        <w:proofErr w:type="gramEnd"/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 xml:space="preserve"> </w:t>
        </w:r>
        <w:proofErr w:type="gramStart"/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lastRenderedPageBreak/>
        <w:t>ИОГВ - исполнительные органы государственной власти Санкт-Петербурга, за исключением Администрац</w:t>
      </w:r>
      <w:r>
        <w:rPr>
          <w:rFonts w:ascii="Arial" w:hAnsi="Arial" w:cs="Arial"/>
          <w:color w:val="2D2D2D"/>
          <w:spacing w:val="2"/>
          <w:sz w:val="28"/>
          <w:szCs w:val="28"/>
        </w:rPr>
        <w:t>ии Губернатора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исполнительные органы - исполнительные органы государственной власти Санкт</w:t>
      </w:r>
      <w:r>
        <w:rPr>
          <w:rFonts w:ascii="Arial" w:hAnsi="Arial" w:cs="Arial"/>
          <w:color w:val="2D2D2D"/>
          <w:spacing w:val="2"/>
          <w:sz w:val="28"/>
          <w:szCs w:val="28"/>
        </w:rPr>
        <w:t>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КВЗПБ - Комитет по вопросам законнос</w:t>
      </w:r>
      <w:r>
        <w:rPr>
          <w:rFonts w:ascii="Arial" w:hAnsi="Arial" w:cs="Arial"/>
          <w:color w:val="2D2D2D"/>
          <w:spacing w:val="2"/>
          <w:sz w:val="28"/>
          <w:szCs w:val="28"/>
        </w:rPr>
        <w:t>ти, правопорядка и безопасности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КВС - Комитет по </w:t>
      </w:r>
      <w:r>
        <w:rPr>
          <w:rFonts w:ascii="Arial" w:hAnsi="Arial" w:cs="Arial"/>
          <w:color w:val="2D2D2D"/>
          <w:spacing w:val="2"/>
          <w:sz w:val="28"/>
          <w:szCs w:val="28"/>
        </w:rPr>
        <w:t>внешним связям Санкт-Петербурга</w:t>
      </w:r>
      <w:proofErr w:type="gramEnd"/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КГЗ - Комитет по государст</w:t>
      </w:r>
      <w:r>
        <w:rPr>
          <w:rFonts w:ascii="Arial" w:hAnsi="Arial" w:cs="Arial"/>
          <w:color w:val="2D2D2D"/>
          <w:spacing w:val="2"/>
          <w:sz w:val="28"/>
          <w:szCs w:val="28"/>
        </w:rPr>
        <w:t>венному заказу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КГСКП - Комитет государственной службы и кадровой политики Администрац</w:t>
      </w:r>
      <w:r>
        <w:rPr>
          <w:rFonts w:ascii="Arial" w:hAnsi="Arial" w:cs="Arial"/>
          <w:color w:val="2D2D2D"/>
          <w:spacing w:val="2"/>
          <w:sz w:val="28"/>
          <w:szCs w:val="28"/>
        </w:rPr>
        <w:t>ии Губернатора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КИС - Ко</w:t>
      </w:r>
      <w:r>
        <w:rPr>
          <w:rFonts w:ascii="Arial" w:hAnsi="Arial" w:cs="Arial"/>
          <w:color w:val="2D2D2D"/>
          <w:spacing w:val="2"/>
          <w:sz w:val="28"/>
          <w:szCs w:val="28"/>
        </w:rPr>
        <w:t>митет по информатизации и связи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КМПВОО - Комитет по молодежной политике и взаимодействи</w:t>
      </w:r>
      <w:r>
        <w:rPr>
          <w:rFonts w:ascii="Arial" w:hAnsi="Arial" w:cs="Arial"/>
          <w:color w:val="2D2D2D"/>
          <w:spacing w:val="2"/>
          <w:sz w:val="28"/>
          <w:szCs w:val="28"/>
        </w:rPr>
        <w:t>ю с общественными организациями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КНВШ - Комитет по науке и высшей шко</w:t>
      </w:r>
      <w:r>
        <w:rPr>
          <w:rFonts w:ascii="Arial" w:hAnsi="Arial" w:cs="Arial"/>
          <w:color w:val="2D2D2D"/>
          <w:spacing w:val="2"/>
          <w:sz w:val="28"/>
          <w:szCs w:val="28"/>
        </w:rPr>
        <w:t>ле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proofErr w:type="gramStart"/>
      <w:r>
        <w:rPr>
          <w:rFonts w:ascii="Arial" w:hAnsi="Arial" w:cs="Arial"/>
          <w:color w:val="2D2D2D"/>
          <w:spacing w:val="2"/>
          <w:sz w:val="28"/>
          <w:szCs w:val="28"/>
        </w:rPr>
        <w:t>КО</w:t>
      </w:r>
      <w:proofErr w:type="gramEnd"/>
      <w:r>
        <w:rPr>
          <w:rFonts w:ascii="Arial" w:hAnsi="Arial" w:cs="Arial"/>
          <w:color w:val="2D2D2D"/>
          <w:spacing w:val="2"/>
          <w:sz w:val="28"/>
          <w:szCs w:val="28"/>
        </w:rPr>
        <w:t xml:space="preserve"> - Комитет по образованию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КПВСМИ - Комитет по печати и взаимодействию со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средствами массовой информации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КППИ - Комитет по промышленной политик</w:t>
      </w:r>
      <w:r>
        <w:rPr>
          <w:rFonts w:ascii="Arial" w:hAnsi="Arial" w:cs="Arial"/>
          <w:color w:val="2D2D2D"/>
          <w:spacing w:val="2"/>
          <w:sz w:val="28"/>
          <w:szCs w:val="28"/>
        </w:rPr>
        <w:t>е и инновациям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КРППР - Комитет по развитию предпринимательства и потребит</w:t>
      </w:r>
      <w:r>
        <w:rPr>
          <w:rFonts w:ascii="Arial" w:hAnsi="Arial" w:cs="Arial"/>
          <w:color w:val="2D2D2D"/>
          <w:spacing w:val="2"/>
          <w:sz w:val="28"/>
          <w:szCs w:val="28"/>
        </w:rPr>
        <w:t>ельского рынка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КСП - Комитет по социальной политик</w:t>
      </w:r>
      <w:r>
        <w:rPr>
          <w:rFonts w:ascii="Arial" w:hAnsi="Arial" w:cs="Arial"/>
          <w:color w:val="2D2D2D"/>
          <w:spacing w:val="2"/>
          <w:sz w:val="28"/>
          <w:szCs w:val="28"/>
        </w:rPr>
        <w:t>е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КСП Санкт-Петербурга - Контрольно-счетная палата Санкт-Петербурга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КИО - Комитет имущественных отношений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в редакции, введенной в действие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79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14 мая 2015 года N 421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  <w:proofErr w:type="gramEnd"/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КФ - Ко</w:t>
      </w:r>
      <w:r>
        <w:rPr>
          <w:rFonts w:ascii="Arial" w:hAnsi="Arial" w:cs="Arial"/>
          <w:color w:val="2D2D2D"/>
          <w:spacing w:val="2"/>
          <w:sz w:val="28"/>
          <w:szCs w:val="28"/>
        </w:rPr>
        <w:t>митет финансов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КЭПСП - Комитет по экономической политике и стратегическом</w:t>
      </w:r>
      <w:r>
        <w:rPr>
          <w:rFonts w:ascii="Arial" w:hAnsi="Arial" w:cs="Arial"/>
          <w:color w:val="2D2D2D"/>
          <w:spacing w:val="2"/>
          <w:sz w:val="28"/>
          <w:szCs w:val="28"/>
        </w:rPr>
        <w:t>у планированию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Межведомственный совет - Межведомственный совет по противодействию коррупции в исполнительных органах государственной власти Санкт-Петербурга, </w:t>
      </w:r>
      <w:proofErr w:type="spell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образованный</w:t>
      </w:r>
      <w:hyperlink r:id="rId80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</w:t>
        </w:r>
        <w:proofErr w:type="spellEnd"/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 xml:space="preserve"> Правительства Санкт-Петербурга от </w:t>
        </w:r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lastRenderedPageBreak/>
          <w:t>17.02.2009 N 203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ОМСУ - органы местного самоуправления внутригородских муниципальн</w:t>
      </w:r>
      <w:r>
        <w:rPr>
          <w:rFonts w:ascii="Arial" w:hAnsi="Arial" w:cs="Arial"/>
          <w:color w:val="2D2D2D"/>
          <w:spacing w:val="2"/>
          <w:sz w:val="28"/>
          <w:szCs w:val="28"/>
        </w:rPr>
        <w:t>ых образований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официальный сайт Администрации Санкт-Петербурга - официальный сайт Администрации Санкт-Петербурга в информационно-телекоммуникационной с</w:t>
      </w:r>
      <w:r>
        <w:rPr>
          <w:rFonts w:ascii="Arial" w:hAnsi="Arial" w:cs="Arial"/>
          <w:color w:val="2D2D2D"/>
          <w:spacing w:val="2"/>
          <w:sz w:val="28"/>
          <w:szCs w:val="28"/>
        </w:rPr>
        <w:t>ети "Интернет" (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</w:rPr>
        <w:t>www.gov.spb.ru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сеть Интернет</w:t>
      </w:r>
      <w:proofErr w:type="gramEnd"/>
      <w:r w:rsidRPr="00434408">
        <w:rPr>
          <w:rFonts w:ascii="Arial" w:hAnsi="Arial" w:cs="Arial"/>
          <w:color w:val="2D2D2D"/>
          <w:spacing w:val="2"/>
          <w:sz w:val="28"/>
          <w:szCs w:val="28"/>
        </w:rPr>
        <w:t xml:space="preserve"> - информационно-телек</w:t>
      </w:r>
      <w:r>
        <w:rPr>
          <w:rFonts w:ascii="Arial" w:hAnsi="Arial" w:cs="Arial"/>
          <w:color w:val="2D2D2D"/>
          <w:spacing w:val="2"/>
          <w:sz w:val="28"/>
          <w:szCs w:val="28"/>
        </w:rPr>
        <w:t>оммуникационная сеть "Интернет"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СМИ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- средства массовой информации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ЖК - Жилищный комитет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 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1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)</w:t>
      </w:r>
    </w:p>
    <w:p w:rsidR="00434408" w:rsidRPr="00434408" w:rsidRDefault="00434408" w:rsidP="00434408">
      <w:pPr>
        <w:shd w:val="clear" w:color="auto" w:fill="FFFFFF"/>
        <w:spacing w:after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КГФК - Комитет государственного финансового контроля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 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2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КЗ - Комитет по здравоохранению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 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3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КК - Комитет по культуре Санкт-Петербурга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 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4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КС - Комитет по строительству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</w:t>
      </w:r>
      <w:proofErr w:type="gramEnd"/>
      <w:r w:rsidRPr="00434408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proofErr w:type="gramStart"/>
      <w:r w:rsidRPr="00434408">
        <w:rPr>
          <w:rFonts w:ascii="Arial" w:hAnsi="Arial" w:cs="Arial"/>
          <w:color w:val="2D2D2D"/>
          <w:spacing w:val="2"/>
          <w:sz w:val="28"/>
          <w:szCs w:val="28"/>
        </w:rPr>
        <w:t>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5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КФКС - Комитет по физической культуре и спорту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 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6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 N 577</w:t>
        </w:r>
      </w:hyperlink>
      <w:r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Национальный план -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7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Национальный план противодействия коррупции на 2014-2015 годы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, утвержденный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8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Указом Президента Российской Федерации от 11.04.2014 N 226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.</w:t>
      </w:r>
      <w:r w:rsidRPr="00434408">
        <w:rPr>
          <w:rFonts w:ascii="Arial" w:hAnsi="Arial" w:cs="Arial"/>
          <w:color w:val="2D2D2D"/>
          <w:spacing w:val="2"/>
          <w:sz w:val="28"/>
          <w:szCs w:val="28"/>
        </w:rPr>
        <w:br/>
        <w:t>(Позиция дополнительно включена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hyperlink r:id="rId89" w:history="1"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постановлением Правительства Санкт-Петербурга от 9 июля 2014 года</w:t>
        </w:r>
        <w:proofErr w:type="gramEnd"/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 xml:space="preserve"> </w:t>
        </w:r>
        <w:proofErr w:type="gramStart"/>
        <w:r w:rsidRPr="00434408">
          <w:rPr>
            <w:rFonts w:ascii="Arial" w:hAnsi="Arial" w:cs="Arial"/>
            <w:color w:val="00466E"/>
            <w:spacing w:val="2"/>
            <w:sz w:val="28"/>
            <w:u w:val="single"/>
          </w:rPr>
          <w:t>N 577</w:t>
        </w:r>
      </w:hyperlink>
      <w:r w:rsidRPr="00434408">
        <w:rPr>
          <w:rFonts w:ascii="Arial" w:hAnsi="Arial" w:cs="Arial"/>
          <w:color w:val="2D2D2D"/>
          <w:spacing w:val="2"/>
          <w:sz w:val="28"/>
          <w:szCs w:val="28"/>
        </w:rPr>
        <w:t>)</w:t>
      </w:r>
      <w:r w:rsidRPr="00434408">
        <w:rPr>
          <w:rFonts w:ascii="Arial" w:hAnsi="Arial" w:cs="Arial"/>
          <w:color w:val="2D2D2D"/>
          <w:spacing w:val="2"/>
          <w:sz w:val="28"/>
        </w:rPr>
        <w:t> </w:t>
      </w:r>
      <w:proofErr w:type="gramEnd"/>
    </w:p>
    <w:p w:rsidR="00995C69" w:rsidRPr="00434408" w:rsidRDefault="00995C69" w:rsidP="00434408">
      <w:r w:rsidRPr="00434408">
        <w:t xml:space="preserve"> </w:t>
      </w:r>
    </w:p>
    <w:sectPr w:rsidR="00995C69" w:rsidRPr="00434408" w:rsidSect="00434408">
      <w:type w:val="continuous"/>
      <w:pgSz w:w="11907" w:h="16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77E89"/>
    <w:rsid w:val="00434408"/>
    <w:rsid w:val="00995C69"/>
    <w:rsid w:val="009C10A7"/>
    <w:rsid w:val="00A84851"/>
    <w:rsid w:val="00F7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344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A848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A848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rsid w:val="00A84851"/>
    <w:pPr>
      <w:widowControl w:val="0"/>
      <w:autoSpaceDE w:val="0"/>
      <w:autoSpaceDN w:val="0"/>
      <w:adjustRightInd w:val="0"/>
    </w:pPr>
    <w:rPr>
      <w:rFonts w:ascii="DejaVu Sans Condensed" w:hAnsi="DejaVu Sans Condensed" w:cs="DejaVu Sans Condensed"/>
      <w:sz w:val="24"/>
      <w:szCs w:val="24"/>
    </w:rPr>
  </w:style>
  <w:style w:type="paragraph" w:customStyle="1" w:styleId="TABLE">
    <w:name w:val="TABLE"/>
    <w:uiPriority w:val="99"/>
    <w:rsid w:val="00A84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4408"/>
    <w:rPr>
      <w:rFonts w:ascii="Times New Roman" w:hAnsi="Times New Roman"/>
      <w:b/>
      <w:bCs/>
      <w:sz w:val="36"/>
      <w:szCs w:val="36"/>
    </w:rPr>
  </w:style>
  <w:style w:type="paragraph" w:customStyle="1" w:styleId="headertext0">
    <w:name w:val="headertext"/>
    <w:basedOn w:val="a"/>
    <w:rsid w:val="00434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34408"/>
  </w:style>
  <w:style w:type="character" w:styleId="a3">
    <w:name w:val="Hyperlink"/>
    <w:basedOn w:val="a0"/>
    <w:uiPriority w:val="99"/>
    <w:semiHidden/>
    <w:unhideWhenUsed/>
    <w:rsid w:val="004344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408"/>
    <w:rPr>
      <w:color w:val="800080"/>
      <w:u w:val="single"/>
    </w:rPr>
  </w:style>
  <w:style w:type="paragraph" w:customStyle="1" w:styleId="formattext0">
    <w:name w:val="formattext"/>
    <w:basedOn w:val="a"/>
    <w:rsid w:val="00434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34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8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417701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979288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680870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822402579" TargetMode="External"/><Relationship Id="rId18" Type="http://schemas.openxmlformats.org/officeDocument/2006/relationships/hyperlink" Target="http://docs.cntd.ru/document/822404781" TargetMode="External"/><Relationship Id="rId26" Type="http://schemas.openxmlformats.org/officeDocument/2006/relationships/hyperlink" Target="http://docs.cntd.ru/document/822404781" TargetMode="External"/><Relationship Id="rId39" Type="http://schemas.openxmlformats.org/officeDocument/2006/relationships/hyperlink" Target="http://docs.cntd.ru/document/822403649" TargetMode="External"/><Relationship Id="rId21" Type="http://schemas.openxmlformats.org/officeDocument/2006/relationships/hyperlink" Target="http://docs.cntd.ru/document/822403649" TargetMode="External"/><Relationship Id="rId34" Type="http://schemas.openxmlformats.org/officeDocument/2006/relationships/hyperlink" Target="http://docs.cntd.ru/document/822403685" TargetMode="External"/><Relationship Id="rId42" Type="http://schemas.openxmlformats.org/officeDocument/2006/relationships/hyperlink" Target="http://docs.cntd.ru/document/822404781" TargetMode="External"/><Relationship Id="rId47" Type="http://schemas.openxmlformats.org/officeDocument/2006/relationships/hyperlink" Target="http://docs.cntd.ru/document/822403649" TargetMode="External"/><Relationship Id="rId50" Type="http://schemas.openxmlformats.org/officeDocument/2006/relationships/hyperlink" Target="http://docs.cntd.ru/document/822404781" TargetMode="External"/><Relationship Id="rId55" Type="http://schemas.openxmlformats.org/officeDocument/2006/relationships/hyperlink" Target="http://docs.cntd.ru/document/822404781" TargetMode="External"/><Relationship Id="rId63" Type="http://schemas.openxmlformats.org/officeDocument/2006/relationships/hyperlink" Target="http://docs.cntd.ru/document/822403649" TargetMode="External"/><Relationship Id="rId68" Type="http://schemas.openxmlformats.org/officeDocument/2006/relationships/hyperlink" Target="http://docs.cntd.ru/document/891843756" TargetMode="External"/><Relationship Id="rId76" Type="http://schemas.openxmlformats.org/officeDocument/2006/relationships/hyperlink" Target="http://docs.cntd.ru/document/822403649" TargetMode="External"/><Relationship Id="rId84" Type="http://schemas.openxmlformats.org/officeDocument/2006/relationships/hyperlink" Target="http://docs.cntd.ru/document/822403649" TargetMode="External"/><Relationship Id="rId89" Type="http://schemas.openxmlformats.org/officeDocument/2006/relationships/hyperlink" Target="http://docs.cntd.ru/document/822403649" TargetMode="External"/><Relationship Id="rId7" Type="http://schemas.openxmlformats.org/officeDocument/2006/relationships/hyperlink" Target="http://docs.cntd.ru/document/822404781" TargetMode="External"/><Relationship Id="rId71" Type="http://schemas.openxmlformats.org/officeDocument/2006/relationships/hyperlink" Target="http://docs.cntd.ru/document/8224047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22403649" TargetMode="External"/><Relationship Id="rId29" Type="http://schemas.openxmlformats.org/officeDocument/2006/relationships/hyperlink" Target="http://docs.cntd.ru/document/822403649" TargetMode="External"/><Relationship Id="rId11" Type="http://schemas.openxmlformats.org/officeDocument/2006/relationships/hyperlink" Target="http://docs.cntd.ru/document/822402579" TargetMode="External"/><Relationship Id="rId24" Type="http://schemas.openxmlformats.org/officeDocument/2006/relationships/hyperlink" Target="http://docs.cntd.ru/document/822404781" TargetMode="External"/><Relationship Id="rId32" Type="http://schemas.openxmlformats.org/officeDocument/2006/relationships/hyperlink" Target="http://docs.cntd.ru/document/901904391" TargetMode="External"/><Relationship Id="rId37" Type="http://schemas.openxmlformats.org/officeDocument/2006/relationships/hyperlink" Target="http://docs.cntd.ru/document/902135263" TargetMode="External"/><Relationship Id="rId40" Type="http://schemas.openxmlformats.org/officeDocument/2006/relationships/hyperlink" Target="http://docs.cntd.ru/document/822403649" TargetMode="External"/><Relationship Id="rId45" Type="http://schemas.openxmlformats.org/officeDocument/2006/relationships/hyperlink" Target="http://docs.cntd.ru/document/822403649" TargetMode="External"/><Relationship Id="rId53" Type="http://schemas.openxmlformats.org/officeDocument/2006/relationships/hyperlink" Target="http://docs.cntd.ru/document/822404781" TargetMode="External"/><Relationship Id="rId58" Type="http://schemas.openxmlformats.org/officeDocument/2006/relationships/hyperlink" Target="http://docs.cntd.ru/document/822404781" TargetMode="External"/><Relationship Id="rId66" Type="http://schemas.openxmlformats.org/officeDocument/2006/relationships/hyperlink" Target="http://docs.cntd.ru/document/822404781" TargetMode="External"/><Relationship Id="rId74" Type="http://schemas.openxmlformats.org/officeDocument/2006/relationships/hyperlink" Target="http://docs.cntd.ru/document/822404781" TargetMode="External"/><Relationship Id="rId79" Type="http://schemas.openxmlformats.org/officeDocument/2006/relationships/hyperlink" Target="http://docs.cntd.ru/document/822404781" TargetMode="External"/><Relationship Id="rId87" Type="http://schemas.openxmlformats.org/officeDocument/2006/relationships/hyperlink" Target="http://docs.cntd.ru/document/499088714" TargetMode="External"/><Relationship Id="rId5" Type="http://schemas.openxmlformats.org/officeDocument/2006/relationships/hyperlink" Target="http://docs.cntd.ru/document/822403649" TargetMode="External"/><Relationship Id="rId61" Type="http://schemas.openxmlformats.org/officeDocument/2006/relationships/hyperlink" Target="http://docs.cntd.ru/document/822404781" TargetMode="External"/><Relationship Id="rId82" Type="http://schemas.openxmlformats.org/officeDocument/2006/relationships/hyperlink" Target="http://docs.cntd.ru/document/82240364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docs.cntd.ru/document/822404781" TargetMode="External"/><Relationship Id="rId14" Type="http://schemas.openxmlformats.org/officeDocument/2006/relationships/hyperlink" Target="http://docs.cntd.ru/document/822402579" TargetMode="External"/><Relationship Id="rId22" Type="http://schemas.openxmlformats.org/officeDocument/2006/relationships/hyperlink" Target="http://docs.cntd.ru/document/822403649" TargetMode="External"/><Relationship Id="rId27" Type="http://schemas.openxmlformats.org/officeDocument/2006/relationships/hyperlink" Target="http://docs.cntd.ru/document/901904391" TargetMode="External"/><Relationship Id="rId30" Type="http://schemas.openxmlformats.org/officeDocument/2006/relationships/hyperlink" Target="http://docs.cntd.ru/document/902135263" TargetMode="External"/><Relationship Id="rId35" Type="http://schemas.openxmlformats.org/officeDocument/2006/relationships/hyperlink" Target="http://docs.cntd.ru/document/822403685" TargetMode="External"/><Relationship Id="rId43" Type="http://schemas.openxmlformats.org/officeDocument/2006/relationships/hyperlink" Target="http://docs.cntd.ru/document/822403685" TargetMode="External"/><Relationship Id="rId48" Type="http://schemas.openxmlformats.org/officeDocument/2006/relationships/hyperlink" Target="http://docs.cntd.ru/document/822403649" TargetMode="External"/><Relationship Id="rId56" Type="http://schemas.openxmlformats.org/officeDocument/2006/relationships/hyperlink" Target="http://docs.cntd.ru/document/822403649" TargetMode="External"/><Relationship Id="rId64" Type="http://schemas.openxmlformats.org/officeDocument/2006/relationships/hyperlink" Target="http://docs.cntd.ru/document/822404781" TargetMode="External"/><Relationship Id="rId69" Type="http://schemas.openxmlformats.org/officeDocument/2006/relationships/hyperlink" Target="http://docs.cntd.ru/document/822404781" TargetMode="External"/><Relationship Id="rId77" Type="http://schemas.openxmlformats.org/officeDocument/2006/relationships/hyperlink" Target="http://docs.cntd.ru/document/891828993" TargetMode="External"/><Relationship Id="rId8" Type="http://schemas.openxmlformats.org/officeDocument/2006/relationships/hyperlink" Target="http://docs.cntd.ru/document/8484697" TargetMode="External"/><Relationship Id="rId51" Type="http://schemas.openxmlformats.org/officeDocument/2006/relationships/hyperlink" Target="http://docs.cntd.ru/document/822403649" TargetMode="External"/><Relationship Id="rId72" Type="http://schemas.openxmlformats.org/officeDocument/2006/relationships/hyperlink" Target="http://docs.cntd.ru/document/822404781" TargetMode="External"/><Relationship Id="rId80" Type="http://schemas.openxmlformats.org/officeDocument/2006/relationships/hyperlink" Target="http://docs.cntd.ru/document/891804213" TargetMode="External"/><Relationship Id="rId85" Type="http://schemas.openxmlformats.org/officeDocument/2006/relationships/hyperlink" Target="http://docs.cntd.ru/document/8224036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822402579" TargetMode="External"/><Relationship Id="rId17" Type="http://schemas.openxmlformats.org/officeDocument/2006/relationships/hyperlink" Target="http://docs.cntd.ru/document/822404781" TargetMode="External"/><Relationship Id="rId25" Type="http://schemas.openxmlformats.org/officeDocument/2006/relationships/hyperlink" Target="http://docs.cntd.ru/document/822404781" TargetMode="External"/><Relationship Id="rId33" Type="http://schemas.openxmlformats.org/officeDocument/2006/relationships/hyperlink" Target="http://docs.cntd.ru/document/822403685" TargetMode="External"/><Relationship Id="rId38" Type="http://schemas.openxmlformats.org/officeDocument/2006/relationships/hyperlink" Target="http://docs.cntd.ru/document/822403649" TargetMode="External"/><Relationship Id="rId46" Type="http://schemas.openxmlformats.org/officeDocument/2006/relationships/hyperlink" Target="http://docs.cntd.ru/document/822403649" TargetMode="External"/><Relationship Id="rId59" Type="http://schemas.openxmlformats.org/officeDocument/2006/relationships/hyperlink" Target="http://docs.cntd.ru/document/822404781" TargetMode="External"/><Relationship Id="rId67" Type="http://schemas.openxmlformats.org/officeDocument/2006/relationships/hyperlink" Target="http://docs.cntd.ru/document/822404781" TargetMode="External"/><Relationship Id="rId20" Type="http://schemas.openxmlformats.org/officeDocument/2006/relationships/hyperlink" Target="http://docs.cntd.ru/document/822404781" TargetMode="External"/><Relationship Id="rId41" Type="http://schemas.openxmlformats.org/officeDocument/2006/relationships/hyperlink" Target="http://docs.cntd.ru/document/822404781" TargetMode="External"/><Relationship Id="rId54" Type="http://schemas.openxmlformats.org/officeDocument/2006/relationships/hyperlink" Target="http://docs.cntd.ru/document/822404781" TargetMode="External"/><Relationship Id="rId62" Type="http://schemas.openxmlformats.org/officeDocument/2006/relationships/hyperlink" Target="http://docs.cntd.ru/document/901703368" TargetMode="External"/><Relationship Id="rId70" Type="http://schemas.openxmlformats.org/officeDocument/2006/relationships/hyperlink" Target="http://docs.cntd.ru/document/822404781" TargetMode="External"/><Relationship Id="rId75" Type="http://schemas.openxmlformats.org/officeDocument/2006/relationships/hyperlink" Target="http://docs.cntd.ru/document/822403649" TargetMode="External"/><Relationship Id="rId83" Type="http://schemas.openxmlformats.org/officeDocument/2006/relationships/hyperlink" Target="http://docs.cntd.ru/document/822403649" TargetMode="External"/><Relationship Id="rId88" Type="http://schemas.openxmlformats.org/officeDocument/2006/relationships/hyperlink" Target="http://docs.cntd.ru/document/49908871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22403685" TargetMode="External"/><Relationship Id="rId15" Type="http://schemas.openxmlformats.org/officeDocument/2006/relationships/hyperlink" Target="http://docs.cntd.ru/document/822404781" TargetMode="External"/><Relationship Id="rId23" Type="http://schemas.openxmlformats.org/officeDocument/2006/relationships/hyperlink" Target="http://docs.cntd.ru/document/822404781" TargetMode="External"/><Relationship Id="rId28" Type="http://schemas.openxmlformats.org/officeDocument/2006/relationships/hyperlink" Target="http://docs.cntd.ru/document/822403649" TargetMode="External"/><Relationship Id="rId36" Type="http://schemas.openxmlformats.org/officeDocument/2006/relationships/hyperlink" Target="http://docs.cntd.ru/document/822403649" TargetMode="External"/><Relationship Id="rId49" Type="http://schemas.openxmlformats.org/officeDocument/2006/relationships/hyperlink" Target="http://docs.cntd.ru/document/822404781" TargetMode="External"/><Relationship Id="rId57" Type="http://schemas.openxmlformats.org/officeDocument/2006/relationships/hyperlink" Target="http://docs.cntd.ru/document/822404781" TargetMode="External"/><Relationship Id="rId10" Type="http://schemas.openxmlformats.org/officeDocument/2006/relationships/hyperlink" Target="http://docs.cntd.ru/document/822402579" TargetMode="External"/><Relationship Id="rId31" Type="http://schemas.openxmlformats.org/officeDocument/2006/relationships/hyperlink" Target="http://docs.cntd.ru/document/891828993" TargetMode="External"/><Relationship Id="rId44" Type="http://schemas.openxmlformats.org/officeDocument/2006/relationships/hyperlink" Target="http://docs.cntd.ru/document/822404781" TargetMode="External"/><Relationship Id="rId52" Type="http://schemas.openxmlformats.org/officeDocument/2006/relationships/hyperlink" Target="http://docs.cntd.ru/document/822403649" TargetMode="External"/><Relationship Id="rId60" Type="http://schemas.openxmlformats.org/officeDocument/2006/relationships/hyperlink" Target="http://docs.cntd.ru/document/822403649" TargetMode="External"/><Relationship Id="rId65" Type="http://schemas.openxmlformats.org/officeDocument/2006/relationships/hyperlink" Target="http://docs.cntd.ru/document/822404781" TargetMode="External"/><Relationship Id="rId73" Type="http://schemas.openxmlformats.org/officeDocument/2006/relationships/hyperlink" Target="http://docs.cntd.ru/document/902228011" TargetMode="External"/><Relationship Id="rId78" Type="http://schemas.openxmlformats.org/officeDocument/2006/relationships/hyperlink" Target="http://docs.cntd.ru/document/891828993" TargetMode="External"/><Relationship Id="rId81" Type="http://schemas.openxmlformats.org/officeDocument/2006/relationships/hyperlink" Target="http://docs.cntd.ru/document/822403649" TargetMode="External"/><Relationship Id="rId86" Type="http://schemas.openxmlformats.org/officeDocument/2006/relationships/hyperlink" Target="http://docs.cntd.ru/document/822403649" TargetMode="External"/><Relationship Id="rId4" Type="http://schemas.openxmlformats.org/officeDocument/2006/relationships/hyperlink" Target="http://docs.cntd.ru/document/822402579" TargetMode="External"/><Relationship Id="rId9" Type="http://schemas.openxmlformats.org/officeDocument/2006/relationships/hyperlink" Target="http://docs.cntd.ru/document/822402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5662</Words>
  <Characters>45948</Characters>
  <Application>Microsoft Office Word</Application>
  <DocSecurity>0</DocSecurity>
  <Lines>382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Плане противодействия коррупции в Санкт-Петербурге на 2014-2015 годы </vt:lpstr>
    </vt:vector>
  </TitlesOfParts>
  <Company/>
  <LinksUpToDate>false</LinksUpToDate>
  <CharactersWithSpaces>51507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Плане противодействия коррупции в Санкт-Петербурге на 2014-2015 годы</dc:title>
  <dc:subject/>
  <dc:creator>Татьяна В. Коваленко</dc:creator>
  <cp:keywords/>
  <cp:lastModifiedBy>Win7user</cp:lastModifiedBy>
  <cp:revision>3</cp:revision>
  <dcterms:created xsi:type="dcterms:W3CDTF">2014-01-21T05:42:00Z</dcterms:created>
  <dcterms:modified xsi:type="dcterms:W3CDTF">2015-06-23T12:35:00Z</dcterms:modified>
</cp:coreProperties>
</file>